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51" w:rsidRDefault="002A2451" w:rsidP="00483925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007FB2"/>
          <w:sz w:val="23"/>
          <w:szCs w:val="23"/>
          <w:u w:val="single"/>
        </w:rPr>
      </w:pPr>
      <w:r>
        <w:rPr>
          <w:rFonts w:ascii="Verdana" w:eastAsia="Times New Roman" w:hAnsi="Verdana" w:cs="Times New Roman"/>
          <w:noProof/>
          <w:color w:val="007FB2"/>
          <w:sz w:val="23"/>
          <w:szCs w:val="23"/>
          <w:u w:val="single"/>
        </w:rPr>
        <w:drawing>
          <wp:inline distT="0" distB="0" distL="0" distR="0">
            <wp:extent cx="5943600" cy="676884"/>
            <wp:effectExtent l="0" t="0" r="0" b="0"/>
            <wp:docPr id="1" name="Picture 1" descr="\\alz-chicago.alz.org\Home999\bhendricks\Desktop\alz_horz_notag_rgb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z-chicago.alz.org\Home999\bhendricks\Desktop\alz_horz_notag_rgb[1]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51" w:rsidRDefault="002A2451" w:rsidP="00483925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sz w:val="23"/>
          <w:szCs w:val="23"/>
          <w:u w:val="single"/>
        </w:rPr>
      </w:pPr>
    </w:p>
    <w:p w:rsidR="002A2451" w:rsidRDefault="002A2451" w:rsidP="00483925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sz w:val="23"/>
          <w:szCs w:val="23"/>
          <w:u w:val="single"/>
        </w:rPr>
      </w:pPr>
    </w:p>
    <w:p w:rsidR="002A2451" w:rsidRPr="002A2451" w:rsidRDefault="002A2451" w:rsidP="00483925">
      <w:pPr>
        <w:shd w:val="clear" w:color="auto" w:fill="FFFFFF"/>
        <w:spacing w:after="150" w:line="255" w:lineRule="atLeast"/>
        <w:rPr>
          <w:rFonts w:ascii="Houschka Alt Pro Bold" w:eastAsia="Times New Roman" w:hAnsi="Houschka Alt Pro Bold" w:cs="Times New Roman"/>
          <w:sz w:val="44"/>
          <w:szCs w:val="44"/>
          <w:u w:val="single"/>
        </w:rPr>
      </w:pPr>
      <w:r w:rsidRPr="002A2451">
        <w:rPr>
          <w:rFonts w:ascii="Houschka Alt Pro Bold" w:eastAsia="Times New Roman" w:hAnsi="Houschka Alt Pro Bold" w:cs="Times New Roman"/>
          <w:sz w:val="44"/>
          <w:szCs w:val="44"/>
          <w:u w:val="single"/>
        </w:rPr>
        <w:t>Common Education Programs</w:t>
      </w:r>
    </w:p>
    <w:p w:rsidR="00483925" w:rsidRPr="002A2451" w:rsidRDefault="00483925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7" w:anchor="conversations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Dementia Conversations</w:t>
        </w:r>
      </w:hyperlink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8" w:anchor="communication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Effective Communication Strategies</w:t>
        </w:r>
      </w:hyperlink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9" w:anchor="healthy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Healthy Living for Your Brain and Body: Tips from the Latest Research</w:t>
        </w:r>
      </w:hyperlink>
      <w:r w:rsidR="00483925" w:rsidRPr="002A2451">
        <w:rPr>
          <w:rFonts w:ascii="Houschka Alt Pro Medium" w:eastAsia="Times New Roman" w:hAnsi="Houschka Alt Pro Medium" w:cs="Times New Roman"/>
          <w:sz w:val="28"/>
          <w:szCs w:val="28"/>
        </w:rPr>
        <w:t xml:space="preserve"> </w:t>
      </w:r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10" w:anchor="10signs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Know the 10 Signs</w:t>
        </w:r>
      </w:hyperlink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11" w:anchor="legal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Legal and Financial</w:t>
        </w:r>
      </w:hyperlink>
    </w:p>
    <w:p w:rsidR="002A2451" w:rsidRDefault="003965F8" w:rsidP="002A2451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12" w:anchor="understanding" w:history="1">
        <w:r w:rsidR="002A2451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U</w:t>
        </w:r>
        <w:r w:rsidR="002A2451" w:rsidRPr="00F26129">
          <w:rPr>
            <w:rFonts w:ascii="Houschka Alt Pro Medium" w:eastAsia="Times New Roman" w:hAnsi="Houschka Alt Pro Medium" w:cs="Times New Roman"/>
            <w:sz w:val="28"/>
            <w:szCs w:val="28"/>
          </w:rPr>
          <w:t>nder</w:t>
        </w:r>
        <w:r w:rsidR="002A2451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standing and Responding to Dementia-Related Behavior</w:t>
        </w:r>
      </w:hyperlink>
    </w:p>
    <w:p w:rsidR="00F26129" w:rsidRPr="00F26129" w:rsidRDefault="00F26129" w:rsidP="002A2451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r>
        <w:rPr>
          <w:rFonts w:ascii="Houschka Alt Pro Medium" w:eastAsia="Times New Roman" w:hAnsi="Houschka Alt Pro Medium" w:cs="Times New Roman"/>
          <w:sz w:val="28"/>
          <w:szCs w:val="28"/>
        </w:rPr>
        <w:t>Understanding Alzheimer’s and Dementia</w:t>
      </w:r>
    </w:p>
    <w:p w:rsidR="00432E65" w:rsidRPr="002A2451" w:rsidRDefault="00432E65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</w:p>
    <w:p w:rsidR="00432E65" w:rsidRPr="002A2451" w:rsidRDefault="00432E65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r w:rsidRPr="002A2451">
        <w:rPr>
          <w:rFonts w:ascii="Houschka Alt Pro Medium" w:eastAsia="Times New Roman" w:hAnsi="Houschka Alt Pro Medium" w:cs="Times New Roman"/>
          <w:sz w:val="28"/>
          <w:szCs w:val="28"/>
        </w:rPr>
        <w:t>---------------------------------------------------------</w:t>
      </w:r>
      <w:r w:rsidR="002A2451">
        <w:rPr>
          <w:rFonts w:ascii="Houschka Alt Pro Medium" w:eastAsia="Times New Roman" w:hAnsi="Houschka Alt Pro Medium" w:cs="Times New Roman"/>
          <w:sz w:val="28"/>
          <w:szCs w:val="28"/>
        </w:rPr>
        <w:t>---------</w:t>
      </w:r>
    </w:p>
    <w:p w:rsidR="002A2451" w:rsidRPr="002A2451" w:rsidRDefault="002A2451" w:rsidP="00483925">
      <w:pPr>
        <w:shd w:val="clear" w:color="auto" w:fill="FFFFFF"/>
        <w:spacing w:after="150" w:line="255" w:lineRule="atLeast"/>
        <w:rPr>
          <w:rFonts w:ascii="Houschka Alt Pro Medium" w:hAnsi="Houschka Alt Pro Medium"/>
          <w:sz w:val="28"/>
          <w:szCs w:val="28"/>
        </w:rPr>
      </w:pPr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13" w:anchor="lwacaregivers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Living with Alzheimer's: For Caregivers</w:t>
        </w:r>
      </w:hyperlink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14" w:anchor="lwaearly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Living with Alzheimer's: For Care Partners – Early-Stage</w:t>
        </w:r>
      </w:hyperlink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15" w:anchor="lwamiddle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Living with Alzheimer's: For Caregivers – Middle-Stage</w:t>
        </w:r>
      </w:hyperlink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16" w:anchor="lwalate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Living with Alzheimer's: For Caregivers – Late-Stage</w:t>
        </w:r>
      </w:hyperlink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17" w:anchor="lwapeople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Living with Alzheimer's: For People with Alzheimer's</w:t>
        </w:r>
      </w:hyperlink>
    </w:p>
    <w:p w:rsidR="00483925" w:rsidRPr="002A2451" w:rsidRDefault="003965F8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  <w:hyperlink r:id="rId18" w:anchor="lwayounger" w:history="1">
        <w:r w:rsidR="00483925" w:rsidRPr="002A2451">
          <w:rPr>
            <w:rFonts w:ascii="Houschka Alt Pro Medium" w:eastAsia="Times New Roman" w:hAnsi="Houschka Alt Pro Medium" w:cs="Times New Roman"/>
            <w:sz w:val="28"/>
            <w:szCs w:val="28"/>
          </w:rPr>
          <w:t>Living with Alzheimer's: For Younger-Onset Alzheimer's</w:t>
        </w:r>
      </w:hyperlink>
    </w:p>
    <w:p w:rsidR="00F26129" w:rsidRDefault="00F26129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</w:p>
    <w:p w:rsidR="00F26129" w:rsidRDefault="00F26129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8"/>
          <w:szCs w:val="28"/>
        </w:rPr>
      </w:pPr>
    </w:p>
    <w:p w:rsidR="00F26129" w:rsidRPr="00F26129" w:rsidRDefault="00F26129" w:rsidP="00483925">
      <w:pPr>
        <w:shd w:val="clear" w:color="auto" w:fill="FFFFFF"/>
        <w:spacing w:after="150" w:line="255" w:lineRule="atLeast"/>
        <w:rPr>
          <w:rFonts w:ascii="Houschka Alt Pro Medium" w:eastAsia="Times New Roman" w:hAnsi="Houschka Alt Pro Medium" w:cs="Times New Roman"/>
          <w:sz w:val="20"/>
          <w:szCs w:val="20"/>
        </w:rPr>
      </w:pPr>
      <w:r>
        <w:rPr>
          <w:rFonts w:ascii="Houschka Alt Pro Medium" w:eastAsia="Times New Roman" w:hAnsi="Houschka Alt Pro Medium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65F8">
        <w:rPr>
          <w:rFonts w:ascii="Houschka Alt Pro Medium" w:eastAsia="Times New Roman" w:hAnsi="Houschka Alt Pro Medium" w:cs="Times New Roman"/>
          <w:sz w:val="20"/>
          <w:szCs w:val="20"/>
        </w:rPr>
        <w:t>June 25</w:t>
      </w:r>
      <w:bookmarkStart w:id="0" w:name="_GoBack"/>
      <w:bookmarkEnd w:id="0"/>
      <w:r w:rsidRPr="00F26129">
        <w:rPr>
          <w:rFonts w:ascii="Houschka Alt Pro Medium" w:eastAsia="Times New Roman" w:hAnsi="Houschka Alt Pro Medium" w:cs="Times New Roman"/>
          <w:sz w:val="20"/>
          <w:szCs w:val="20"/>
        </w:rPr>
        <w:t>, 2018</w:t>
      </w:r>
    </w:p>
    <w:p w:rsidR="004449E1" w:rsidRPr="002A2451" w:rsidRDefault="004449E1">
      <w:pPr>
        <w:rPr>
          <w:rFonts w:ascii="Houschka Alt Pro Medium" w:hAnsi="Houschka Alt Pro Medium"/>
          <w:sz w:val="28"/>
          <w:szCs w:val="28"/>
        </w:rPr>
      </w:pPr>
    </w:p>
    <w:sectPr w:rsidR="004449E1" w:rsidRPr="002A2451" w:rsidSect="00F2612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ouschka Alt Pro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ouschka Alt Pro Medium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42623"/>
    <w:multiLevelType w:val="multilevel"/>
    <w:tmpl w:val="70920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1100C"/>
    <w:multiLevelType w:val="multilevel"/>
    <w:tmpl w:val="8AF21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25"/>
    <w:rsid w:val="0022741C"/>
    <w:rsid w:val="002A2451"/>
    <w:rsid w:val="003965F8"/>
    <w:rsid w:val="00432E65"/>
    <w:rsid w:val="004449E1"/>
    <w:rsid w:val="00483925"/>
    <w:rsid w:val="005427FC"/>
    <w:rsid w:val="006434E6"/>
    <w:rsid w:val="00F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te.alz.org/Programs/education_programs.aspx" TargetMode="External"/><Relationship Id="rId13" Type="http://schemas.openxmlformats.org/officeDocument/2006/relationships/hyperlink" Target="https://insite.alz.org/Programs/education_programs.aspx" TargetMode="External"/><Relationship Id="rId18" Type="http://schemas.openxmlformats.org/officeDocument/2006/relationships/hyperlink" Target="https://insite.alz.org/Programs/education_program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site.alz.org/Programs/education_programs.aspx" TargetMode="External"/><Relationship Id="rId12" Type="http://schemas.openxmlformats.org/officeDocument/2006/relationships/hyperlink" Target="https://insite.alz.org/Programs/education_programs.aspx" TargetMode="External"/><Relationship Id="rId17" Type="http://schemas.openxmlformats.org/officeDocument/2006/relationships/hyperlink" Target="https://insite.alz.org/Programs/education_program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ite.alz.org/Programs/education_programs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site.alz.org/Programs/education_program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ite.alz.org/Programs/education_programs.aspx" TargetMode="External"/><Relationship Id="rId10" Type="http://schemas.openxmlformats.org/officeDocument/2006/relationships/hyperlink" Target="https://insite.alz.org/Programs/education_program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ite.alz.org/Programs/education_programs.aspx" TargetMode="External"/><Relationship Id="rId14" Type="http://schemas.openxmlformats.org/officeDocument/2006/relationships/hyperlink" Target="https://insite.alz.org/Programs/education_progra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bhendricks</dc:creator>
  <cp:lastModifiedBy>Pamela J. Myers</cp:lastModifiedBy>
  <cp:revision>4</cp:revision>
  <cp:lastPrinted>2016-06-02T17:31:00Z</cp:lastPrinted>
  <dcterms:created xsi:type="dcterms:W3CDTF">2018-04-03T16:32:00Z</dcterms:created>
  <dcterms:modified xsi:type="dcterms:W3CDTF">2018-06-25T18:21:00Z</dcterms:modified>
</cp:coreProperties>
</file>